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1F917E58" w:rsidP="1F917E58" w:rsidRDefault="1F917E58" w14:paraId="143B88CC" w14:textId="5526B57C">
      <w:pPr>
        <w:spacing w:line="378" w:lineRule="exact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Пояснительная записка к образовательной программе по </w:t>
      </w:r>
      <w:proofErr w:type="gramStart"/>
      <w:r w:rsidRPr="1F917E58" w:rsidR="1F917E5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предмету  «</w:t>
      </w:r>
      <w:proofErr w:type="gramEnd"/>
      <w:r w:rsidRPr="1F917E58" w:rsidR="1F917E5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Художественное творчество» для детей от 4-6 лет</w:t>
      </w:r>
    </w:p>
    <w:p w:rsidR="1F917E58" w:rsidP="1F917E58" w:rsidRDefault="1F917E58" w14:paraId="7C47380B" w14:textId="43652D4E">
      <w:pPr>
        <w:spacing w:line="324" w:lineRule="exact"/>
        <w:jc w:val="center"/>
        <w:rPr>
          <w:rFonts w:ascii="Arial" w:hAnsi="Arial" w:eastAsia="Arial" w:cs="Arial"/>
          <w:noProof w:val="0"/>
          <w:sz w:val="28"/>
          <w:szCs w:val="28"/>
          <w:lang w:val="ru-RU"/>
        </w:rPr>
      </w:pPr>
      <w:r w:rsidRPr="1F917E58" w:rsidR="1F917E58">
        <w:rPr>
          <w:rFonts w:ascii="Arial" w:hAnsi="Arial" w:eastAsia="Arial" w:cs="Arial"/>
          <w:noProof w:val="0"/>
          <w:sz w:val="28"/>
          <w:szCs w:val="28"/>
          <w:lang w:val="ru-RU"/>
        </w:rPr>
        <w:t xml:space="preserve"> </w:t>
      </w:r>
    </w:p>
    <w:p w:rsidR="1F917E58" w:rsidP="1F917E58" w:rsidRDefault="1F917E58" w14:paraId="0E809C7D" w14:textId="087C0CE9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Художественно-эстетическое воспитание по программе осуществляется через изобразительную деятельность: рисование, лепку, аппликацию, а </w:t>
      </w:r>
      <w:proofErr w:type="gramStart"/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также  через</w:t>
      </w:r>
      <w:proofErr w:type="gramEnd"/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занятия по конструированию и ручному труду.</w:t>
      </w:r>
    </w:p>
    <w:p w:rsidR="1F917E58" w:rsidP="1F917E58" w:rsidRDefault="1F917E58" w14:paraId="681538EE" w14:textId="6E79EBCB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Изобразительная деятельность интересна, увлекательна для детей дошкольного возраста, так как они имеют возможность передать свои впечатления об окружающей действительности с помощью карандаша, красок и т.д. Этот процесс вызывает у них чувство радости, удивления. Эстетическое воспитание – сложный и длительный процесс, дети </w:t>
      </w:r>
      <w:proofErr w:type="gramStart"/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получают  художественные</w:t>
      </w:r>
      <w:proofErr w:type="gramEnd"/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впечатления, приобщаются к искусству, умеют понимать и ценить произведения искусства, красоту и богатство родной природы.</w:t>
      </w:r>
    </w:p>
    <w:p w:rsidR="1F917E58" w:rsidP="1F917E58" w:rsidRDefault="1F917E58" w14:paraId="0AA5ADE0" w14:textId="1AC63319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Конструирование и ручной труд имеют большое значение для умственного и эстетического воспитания, для овладения трудовыми навыками. В процессе конструкторской деятельности развиваются важные психические процессы (образные представления, образное мышление, воображение и др.), моторика, память, творчество, формируются художественно-творческие конструкторские способности. Эстетическое воспитание осуществляется постоянно, поэтому широко используется содержание других разделов программы - игра, труд, художественная литература, развитие речи, предметный и природный мир. Занимаясь с ребенком ручным трудом, мы (то есть родители и преподаватель) можем активно способствовать его всестороннему развитию. Предмет «Художественное творчество» занимает равное по значению место среди дисциплин, призванных воздействовать на ум, волю, чувства детей, побуждать их к творческому самовыражению.</w:t>
      </w:r>
    </w:p>
    <w:p w:rsidR="1F917E58" w:rsidP="1F917E58" w:rsidRDefault="1F917E58" w14:paraId="68AC2582" w14:textId="29A3C6F7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Изобразительная деятельность (рисование, лепка, аппликация)</w:t>
      </w:r>
    </w:p>
    <w:p w:rsidR="1F917E58" w:rsidP="1F917E58" w:rsidRDefault="1F917E58" w14:paraId="50907581" w14:textId="05FB5025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Цель: приобщение детей к изобразительному искусству, развитие творческих способностей и познавательной активности детей.</w:t>
      </w:r>
    </w:p>
    <w:p w:rsidR="1F917E58" w:rsidP="1F917E58" w:rsidRDefault="1F917E58" w14:paraId="2524DCAD" w14:textId="5EC8506F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Задачи:</w:t>
      </w:r>
    </w:p>
    <w:p w:rsidR="1F917E58" w:rsidP="1F917E58" w:rsidRDefault="1F917E58" w14:paraId="1C1504E3" w14:textId="1157092F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1. Развивать интерес детей к изобразительной деятельности, обогащать сенсорный опыт, развивая органы восприятия; закреплять знания об основных формах предметов и объектов природы.</w:t>
      </w:r>
    </w:p>
    <w:p w:rsidR="1F917E58" w:rsidP="1F917E58" w:rsidRDefault="1F917E58" w14:paraId="3FF247A8" w14:textId="4DBAB750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2. Развивать эстетическое восприятие, учить созерцать красоту окружающего мира.</w:t>
      </w:r>
    </w:p>
    <w:p w:rsidR="1F917E58" w:rsidP="1F917E58" w:rsidRDefault="1F917E58" w14:paraId="3F2B2740" w14:textId="25FBCA10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3. Развивать мыслительные операции в процессе восприятия предметов и явлений.</w:t>
      </w:r>
    </w:p>
    <w:p w:rsidR="1F917E58" w:rsidP="1F917E58" w:rsidRDefault="1F917E58" w14:paraId="1F7AF2CF" w14:textId="734C79FC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4.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1F917E58" w:rsidP="1F917E58" w:rsidRDefault="1F917E58" w14:paraId="7FDA11D9" w14:textId="0F634BB7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5. Развивать способность наблюдать, всматриваться (вслушиваться) в явления и объекты природы, замечать их изменения.</w:t>
      </w:r>
    </w:p>
    <w:p w:rsidR="1F917E58" w:rsidP="1F917E58" w:rsidRDefault="1F917E58" w14:paraId="69BF9B88" w14:textId="2E2DA089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6. Совершенствовать изобразительные навыки и умения, формировать обобщённые способы изображения, художественно-творческие способности.</w:t>
      </w:r>
    </w:p>
    <w:p w:rsidR="1F917E58" w:rsidP="1F917E58" w:rsidRDefault="1F917E58" w14:paraId="53692559" w14:textId="776AB85C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7. Развивать чувство формы, цвета, пропорций; художественный вкус.</w:t>
      </w:r>
    </w:p>
    <w:p w:rsidR="1F917E58" w:rsidP="1F917E58" w:rsidRDefault="1F917E58" w14:paraId="701B6AC9" w14:textId="4BB678FD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8. Продолжать знакомить с народным декоративно-прикладным искусством (Городец, Хохлома, Гжель и т.д.), расширять представления о народных игрушках. Знакомить детей с национальным декоративно-прикладным искусством (на основе региональных особенностей); с другими видами декоративно - </w:t>
      </w:r>
      <w:proofErr w:type="gramStart"/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прикладного  искусства</w:t>
      </w:r>
      <w:proofErr w:type="gramEnd"/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1F917E58" w:rsidP="1F917E58" w:rsidRDefault="1F917E58" w14:paraId="43C94910" w14:textId="1B9FF806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9. Формировать умение организовывать своё рабочее место, готовить все необходимые для занятия материалы;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1F917E58" w:rsidP="1F917E58" w:rsidRDefault="1F917E58" w14:paraId="315A4DD6" w14:textId="611AFD44">
      <w:pPr>
        <w:spacing w:line="378" w:lineRule="exact"/>
        <w:ind w:firstLine="525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F917E58" w:rsidR="1F917E5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10. Научить детей оценивать свои работы и работы сверстников, выделять наиболее интересные изобразительные решения в работах других, высказывать эстетические оценки и суждения, стремиться к содержательному общению, связанному с изобразительной деятельностью.</w:t>
      </w:r>
    </w:p>
    <w:p w:rsidR="1F917E58" w:rsidP="1F917E58" w:rsidRDefault="1F917E58" w14:paraId="2D7AFC30" w14:textId="5F4F0601">
      <w:pPr>
        <w:pStyle w:val="a"/>
        <w:rPr>
          <w:sz w:val="28"/>
          <w:szCs w:val="28"/>
        </w:rPr>
      </w:pPr>
    </w:p>
    <w:sectPr w:rsidRPr="00835716" w:rsidR="00835716" w:rsidSect="00F85F1D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10"/>
  <w:defaultTabStop w:val="708"/>
  <w:characterSpacingControl w:val="doNotCompress"/>
  <w:compat/>
  <w:rsids>
    <w:rsidRoot w:val="00835716"/>
    <w:rsid w:val="0004701A"/>
    <w:rsid w:val="006D763B"/>
    <w:rsid w:val="00835716"/>
    <w:rsid w:val="00F85F1D"/>
    <w:rsid w:val="1F91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935BB4"/>
  <w15:docId w15:val="{042088bd-fcf7-4083-a7c3-48c3a2d0416f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3571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Марина</dc:creator>
  <lastModifiedBy>Dashatata123</lastModifiedBy>
  <revision>2</revision>
  <dcterms:created xsi:type="dcterms:W3CDTF">2020-01-29T05:40:00.0000000Z</dcterms:created>
  <dcterms:modified xsi:type="dcterms:W3CDTF">2020-01-30T00:07:31.2268634Z</dcterms:modified>
</coreProperties>
</file>